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3BDE" w14:textId="77777777" w:rsidR="00FE3CD1" w:rsidRDefault="00FE3CD1" w:rsidP="00FE3CD1">
      <w:pPr>
        <w:ind w:firstLine="720"/>
        <w:rPr>
          <w:b/>
          <w:sz w:val="28"/>
        </w:rPr>
      </w:pPr>
      <w:r>
        <w:rPr>
          <w:noProof/>
          <w:sz w:val="24"/>
          <w:szCs w:val="24"/>
          <w:lang w:eastAsia="en-GB"/>
        </w:rPr>
        <w:drawing>
          <wp:anchor distT="36576" distB="36576" distL="36576" distR="36576" simplePos="0" relativeHeight="251661312" behindDoc="0" locked="0" layoutInCell="1" allowOverlap="1" wp14:anchorId="5804639C" wp14:editId="3B6E394E">
            <wp:simplePos x="0" y="0"/>
            <wp:positionH relativeFrom="column">
              <wp:posOffset>-295275</wp:posOffset>
            </wp:positionH>
            <wp:positionV relativeFrom="paragraph">
              <wp:posOffset>-352425</wp:posOffset>
            </wp:positionV>
            <wp:extent cx="1695450" cy="657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F9A8B0" w14:textId="77777777" w:rsidR="00FE3CD1" w:rsidRDefault="00FE3CD1" w:rsidP="00FE3CD1">
      <w:pPr>
        <w:ind w:firstLine="720"/>
        <w:rPr>
          <w:b/>
          <w:sz w:val="28"/>
        </w:rPr>
      </w:pPr>
    </w:p>
    <w:p w14:paraId="51C93749" w14:textId="77777777" w:rsidR="0025456F" w:rsidRPr="00FE3CD1" w:rsidRDefault="00FE3CD1" w:rsidP="00FE3CD1">
      <w:pPr>
        <w:ind w:firstLine="720"/>
        <w:rPr>
          <w:b/>
          <w:sz w:val="28"/>
        </w:rPr>
      </w:pPr>
      <w:r w:rsidRPr="00FE3CD1">
        <w:rPr>
          <w:rFonts w:cstheme="minorHAnsi"/>
          <w:b/>
          <w:noProof/>
          <w:lang w:eastAsia="en-GB"/>
        </w:rPr>
        <w:drawing>
          <wp:anchor distT="0" distB="0" distL="114300" distR="114300" simplePos="0" relativeHeight="251659264" behindDoc="1" locked="0" layoutInCell="1" allowOverlap="1" wp14:anchorId="0E9932D1" wp14:editId="263F285C">
            <wp:simplePos x="0" y="0"/>
            <wp:positionH relativeFrom="column">
              <wp:posOffset>9525</wp:posOffset>
            </wp:positionH>
            <wp:positionV relativeFrom="paragraph">
              <wp:posOffset>-352425</wp:posOffset>
            </wp:positionV>
            <wp:extent cx="647700" cy="800100"/>
            <wp:effectExtent l="0" t="0" r="0" b="0"/>
            <wp:wrapTight wrapText="bothSides">
              <wp:wrapPolygon edited="0">
                <wp:start x="8894" y="1029"/>
                <wp:lineTo x="0" y="3600"/>
                <wp:lineTo x="0" y="10800"/>
                <wp:lineTo x="3176" y="18514"/>
                <wp:lineTo x="17153" y="18514"/>
                <wp:lineTo x="19694" y="10286"/>
                <wp:lineTo x="20329" y="6686"/>
                <wp:lineTo x="15882" y="2057"/>
                <wp:lineTo x="11435" y="1029"/>
                <wp:lineTo x="8894" y="10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r="69199"/>
                    <a:stretch/>
                  </pic:blipFill>
                  <pic:spPr bwMode="auto">
                    <a:xfrm>
                      <a:off x="0" y="0"/>
                      <a:ext cx="64770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6F5D" w:rsidRPr="00FE3CD1">
        <w:rPr>
          <w:b/>
          <w:sz w:val="28"/>
        </w:rPr>
        <w:t>Derbyshire’s response to the 30</w:t>
      </w:r>
      <w:r>
        <w:rPr>
          <w:b/>
          <w:sz w:val="28"/>
        </w:rPr>
        <w:t xml:space="preserve"> </w:t>
      </w:r>
      <w:r w:rsidR="00806F5D" w:rsidRPr="00FE3CD1">
        <w:rPr>
          <w:b/>
          <w:sz w:val="28"/>
        </w:rPr>
        <w:t>hour entitlement for 3 and 4 year olds with</w:t>
      </w:r>
      <w:r w:rsidR="00B729AA">
        <w:rPr>
          <w:b/>
          <w:sz w:val="28"/>
        </w:rPr>
        <w:t xml:space="preserve"> Special Educational Needs and D</w:t>
      </w:r>
      <w:r w:rsidR="00806F5D" w:rsidRPr="00FE3CD1">
        <w:rPr>
          <w:b/>
          <w:sz w:val="28"/>
        </w:rPr>
        <w:t xml:space="preserve">isabilities. </w:t>
      </w:r>
    </w:p>
    <w:p w14:paraId="2F5AD312" w14:textId="77777777" w:rsidR="00FE3CD1" w:rsidRDefault="00FE3CD1" w:rsidP="00806F5D"/>
    <w:p w14:paraId="4A60346D" w14:textId="288A6C52" w:rsidR="003F7239" w:rsidRDefault="003F7239" w:rsidP="00806F5D">
      <w:r w:rsidRPr="003B7C10">
        <w:rPr>
          <w:b/>
        </w:rPr>
        <w:t>Attention of</w:t>
      </w:r>
      <w:r>
        <w:t>: S</w:t>
      </w:r>
      <w:r w:rsidR="00182E29">
        <w:t>EN Leadership team;</w:t>
      </w:r>
      <w:r w:rsidR="00297374">
        <w:t xml:space="preserve"> Early Years Support S</w:t>
      </w:r>
      <w:r>
        <w:t>ervices; Early Years providers; Early Years strategic group; Early Years Core Group; Special School Head</w:t>
      </w:r>
      <w:r w:rsidR="00E735B2">
        <w:t xml:space="preserve"> T</w:t>
      </w:r>
      <w:r>
        <w:t>eachers</w:t>
      </w:r>
      <w:r w:rsidR="003B7C10">
        <w:t>; Nursery, Infant and Primary Heads</w:t>
      </w:r>
      <w:r w:rsidR="00182E29">
        <w:t>.</w:t>
      </w:r>
      <w:r w:rsidR="003B7C10">
        <w:t xml:space="preserve"> </w:t>
      </w:r>
    </w:p>
    <w:p w14:paraId="67C82019" w14:textId="77777777" w:rsidR="003B7C10" w:rsidRDefault="003B7C10" w:rsidP="00806F5D"/>
    <w:p w14:paraId="03844B82" w14:textId="17201EE8" w:rsidR="00FE3CD1" w:rsidRPr="003B7C10" w:rsidRDefault="003B7C10" w:rsidP="003F7239">
      <w:r w:rsidRPr="003B7C10">
        <w:t xml:space="preserve">As of September 2017 all 3 and 4 year olds </w:t>
      </w:r>
      <w:r w:rsidR="00182E29">
        <w:t>were</w:t>
      </w:r>
      <w:r w:rsidRPr="003B7C10">
        <w:t xml:space="preserve"> entitled to 570 hours of nursery education over a year</w:t>
      </w:r>
      <w:r w:rsidR="00182E29">
        <w:t>. </w:t>
      </w:r>
      <w:r w:rsidRPr="003B7C10">
        <w:t xml:space="preserve">This is available as 15 hours per week term time or fewer hours per week </w:t>
      </w:r>
      <w:r w:rsidR="00182E29">
        <w:t>stretched throughout the year. </w:t>
      </w:r>
      <w:r w:rsidRPr="003B7C10">
        <w:t>In addition, the children of working families will be entitled to up to 1,140 hours a year which again can either be taken as 30 hours per week term time or fewer hours per week stretched throughout the year. </w:t>
      </w:r>
    </w:p>
    <w:p w14:paraId="05516756" w14:textId="6279118C" w:rsidR="00E735B2" w:rsidRDefault="003F7239" w:rsidP="003F7239">
      <w:r>
        <w:t xml:space="preserve">Included in this </w:t>
      </w:r>
      <w:r w:rsidR="005640CB">
        <w:t>briefing are</w:t>
      </w:r>
      <w:r w:rsidR="00E735B2">
        <w:t xml:space="preserve"> policies and procedures that Derbyshire LA</w:t>
      </w:r>
      <w:r>
        <w:t xml:space="preserve"> will offer</w:t>
      </w:r>
      <w:r w:rsidR="00387D31">
        <w:t xml:space="preserve"> to meet the </w:t>
      </w:r>
      <w:r w:rsidR="005640CB">
        <w:t>requirements of this</w:t>
      </w:r>
      <w:r>
        <w:t xml:space="preserve"> entitlement</w:t>
      </w:r>
      <w:r w:rsidR="003B7C10">
        <w:t xml:space="preserve"> for children with Special Educational Needs and Disabilities</w:t>
      </w:r>
      <w:r>
        <w:t xml:space="preserve">. </w:t>
      </w:r>
    </w:p>
    <w:p w14:paraId="1EF60F0F" w14:textId="77777777" w:rsidR="00FE3CD1" w:rsidRPr="00FE3CD1" w:rsidRDefault="00FE3CD1" w:rsidP="003F7239"/>
    <w:p w14:paraId="60AC6A7E" w14:textId="489B7415" w:rsidR="003A49C2" w:rsidRDefault="003F7239" w:rsidP="003A49C2">
      <w:pPr>
        <w:pStyle w:val="Default"/>
        <w:ind w:firstLine="720"/>
        <w:rPr>
          <w:rFonts w:asciiTheme="minorHAnsi" w:hAnsiTheme="minorHAnsi" w:cstheme="minorHAnsi"/>
          <w:i/>
          <w:szCs w:val="23"/>
        </w:rPr>
      </w:pPr>
      <w:r w:rsidRPr="00806F5D">
        <w:rPr>
          <w:rFonts w:asciiTheme="minorHAnsi" w:hAnsiTheme="minorHAnsi" w:cstheme="minorHAnsi"/>
          <w:i/>
          <w:szCs w:val="23"/>
        </w:rPr>
        <w:t xml:space="preserve">The new </w:t>
      </w:r>
      <w:r w:rsidR="003B7C10">
        <w:rPr>
          <w:rFonts w:asciiTheme="minorHAnsi" w:hAnsiTheme="minorHAnsi" w:cstheme="minorHAnsi"/>
          <w:i/>
          <w:szCs w:val="23"/>
        </w:rPr>
        <w:t xml:space="preserve">national </w:t>
      </w:r>
      <w:r w:rsidRPr="00806F5D">
        <w:rPr>
          <w:rFonts w:asciiTheme="minorHAnsi" w:hAnsiTheme="minorHAnsi" w:cstheme="minorHAnsi"/>
          <w:i/>
          <w:szCs w:val="23"/>
        </w:rPr>
        <w:t xml:space="preserve">formula allocates funding to local authorities for the existing 15-hour entitlement for all three- and four-year-olds and the additional 15 hours for three- and four-year children of eligible working parents. The funding rates for both the existing 15-hour entitlement and the additional 15-hour entitlement are the same. </w:t>
      </w:r>
      <w:r w:rsidR="00E735B2">
        <w:rPr>
          <w:rFonts w:asciiTheme="minorHAnsi" w:hAnsiTheme="minorHAnsi" w:cstheme="minorHAnsi"/>
          <w:i/>
          <w:szCs w:val="23"/>
        </w:rPr>
        <w:t>(</w:t>
      </w:r>
      <w:r w:rsidR="005640CB">
        <w:rPr>
          <w:rFonts w:asciiTheme="minorHAnsi" w:hAnsiTheme="minorHAnsi" w:cstheme="minorHAnsi"/>
          <w:i/>
          <w:szCs w:val="23"/>
        </w:rPr>
        <w:t>EYRS National Funding Formula: Operational</w:t>
      </w:r>
      <w:r w:rsidR="00E735B2">
        <w:rPr>
          <w:rFonts w:asciiTheme="minorHAnsi" w:hAnsiTheme="minorHAnsi" w:cstheme="minorHAnsi"/>
          <w:i/>
          <w:szCs w:val="23"/>
        </w:rPr>
        <w:t xml:space="preserve"> guidance)</w:t>
      </w:r>
      <w:r w:rsidR="00F96BA4">
        <w:rPr>
          <w:rFonts w:asciiTheme="minorHAnsi" w:hAnsiTheme="minorHAnsi" w:cstheme="minorHAnsi"/>
          <w:i/>
          <w:szCs w:val="23"/>
        </w:rPr>
        <w:t>.</w:t>
      </w:r>
      <w:bookmarkStart w:id="0" w:name="_GoBack"/>
      <w:bookmarkEnd w:id="0"/>
    </w:p>
    <w:p w14:paraId="517E5EE1" w14:textId="77777777" w:rsidR="003A49C2" w:rsidRDefault="003A49C2" w:rsidP="003A49C2">
      <w:pPr>
        <w:pStyle w:val="Default"/>
        <w:rPr>
          <w:rFonts w:asciiTheme="minorHAnsi" w:hAnsiTheme="minorHAnsi" w:cstheme="minorHAnsi"/>
          <w:szCs w:val="23"/>
        </w:rPr>
      </w:pPr>
    </w:p>
    <w:p w14:paraId="780AC849" w14:textId="77777777" w:rsidR="003A49C2" w:rsidRDefault="00FE3CD1" w:rsidP="00E735B2">
      <w:pPr>
        <w:pStyle w:val="Default"/>
        <w:numPr>
          <w:ilvl w:val="0"/>
          <w:numId w:val="7"/>
        </w:numPr>
        <w:rPr>
          <w:b/>
          <w:color w:val="auto"/>
        </w:rPr>
      </w:pPr>
      <w:r>
        <w:rPr>
          <w:rFonts w:asciiTheme="minorHAnsi" w:hAnsiTheme="minorHAnsi" w:cstheme="minorHAnsi"/>
          <w:b/>
          <w:color w:val="auto"/>
          <w:sz w:val="22"/>
        </w:rPr>
        <w:t>Derbyshire will not make</w:t>
      </w:r>
      <w:r w:rsidR="003A49C2" w:rsidRPr="003A49C2">
        <w:rPr>
          <w:rFonts w:asciiTheme="minorHAnsi" w:hAnsiTheme="minorHAnsi" w:cstheme="minorHAnsi"/>
          <w:b/>
          <w:color w:val="auto"/>
          <w:sz w:val="22"/>
        </w:rPr>
        <w:t xml:space="preserve"> any distinction between the core 15 hours and additional 15 hours</w:t>
      </w:r>
      <w:r w:rsidR="003A49C2" w:rsidRPr="003A49C2">
        <w:rPr>
          <w:b/>
          <w:color w:val="auto"/>
        </w:rPr>
        <w:t>.</w:t>
      </w:r>
    </w:p>
    <w:p w14:paraId="50B27D99" w14:textId="7C642272" w:rsidR="00E735B2" w:rsidRDefault="00E735B2" w:rsidP="00E735B2">
      <w:r w:rsidRPr="00E735B2">
        <w:t>Derbyshire LA will support young children w</w:t>
      </w:r>
      <w:r w:rsidR="00182E29">
        <w:t xml:space="preserve">ith SEN (3 and 4 year olds) </w:t>
      </w:r>
      <w:r w:rsidRPr="00E735B2">
        <w:t xml:space="preserve">up to 30 hours attendance, making no distinction regarding the payment source of their attendance. </w:t>
      </w:r>
    </w:p>
    <w:p w14:paraId="6A8931C4" w14:textId="77777777" w:rsidR="00FE3CD1" w:rsidRPr="00E735B2" w:rsidRDefault="00FE3CD1" w:rsidP="00E735B2"/>
    <w:p w14:paraId="2C472E94" w14:textId="464E749C" w:rsidR="005640CB" w:rsidRDefault="00E735B2" w:rsidP="005640CB">
      <w:pPr>
        <w:pStyle w:val="Default"/>
        <w:ind w:firstLine="720"/>
        <w:rPr>
          <w:rFonts w:asciiTheme="minorHAnsi" w:hAnsiTheme="minorHAnsi" w:cstheme="minorHAnsi"/>
          <w:i/>
          <w:szCs w:val="23"/>
        </w:rPr>
      </w:pPr>
      <w:r w:rsidRPr="005640CB">
        <w:rPr>
          <w:rFonts w:asciiTheme="minorHAnsi" w:hAnsiTheme="minorHAnsi" w:cstheme="minorHAnsi"/>
          <w:i/>
          <w:sz w:val="23"/>
          <w:szCs w:val="23"/>
        </w:rPr>
        <w:t xml:space="preserve">The Equality Act 2010 ensures that local authorities and settings must not discriminate, harass or victimise disabled children, and must make reasonable adjustments. Local authorities must ensure that disabled children entitled to a place are found suitable provision </w:t>
      </w:r>
      <w:r w:rsidR="005640CB" w:rsidRPr="005640CB">
        <w:rPr>
          <w:rFonts w:asciiTheme="minorHAnsi" w:hAnsiTheme="minorHAnsi" w:cstheme="minorHAnsi"/>
          <w:i/>
          <w:szCs w:val="23"/>
        </w:rPr>
        <w:t>(EYRS National Funding Formula: Operational guidance)</w:t>
      </w:r>
      <w:r w:rsidR="00182E29">
        <w:rPr>
          <w:rFonts w:asciiTheme="minorHAnsi" w:hAnsiTheme="minorHAnsi" w:cstheme="minorHAnsi"/>
          <w:i/>
          <w:szCs w:val="23"/>
        </w:rPr>
        <w:t>.</w:t>
      </w:r>
    </w:p>
    <w:p w14:paraId="41D2BFB4" w14:textId="77777777" w:rsidR="003B7C10" w:rsidRDefault="003B7C10" w:rsidP="005640CB">
      <w:pPr>
        <w:pStyle w:val="Default"/>
        <w:ind w:firstLine="720"/>
        <w:rPr>
          <w:rFonts w:asciiTheme="minorHAnsi" w:hAnsiTheme="minorHAnsi" w:cstheme="minorHAnsi"/>
          <w:i/>
          <w:szCs w:val="23"/>
        </w:rPr>
      </w:pPr>
    </w:p>
    <w:p w14:paraId="4D11315C" w14:textId="77777777" w:rsidR="003B7C10" w:rsidRDefault="003B7C10" w:rsidP="005640CB">
      <w:pPr>
        <w:pStyle w:val="Default"/>
        <w:ind w:firstLine="720"/>
        <w:rPr>
          <w:rFonts w:asciiTheme="minorHAnsi" w:hAnsiTheme="minorHAnsi" w:cstheme="minorHAnsi"/>
          <w:i/>
          <w:szCs w:val="23"/>
        </w:rPr>
      </w:pPr>
    </w:p>
    <w:p w14:paraId="279F6F83" w14:textId="77777777" w:rsidR="003A49C2" w:rsidRPr="003B7C10" w:rsidRDefault="003F7239" w:rsidP="003B7C10">
      <w:pPr>
        <w:pStyle w:val="ListParagraph"/>
        <w:numPr>
          <w:ilvl w:val="0"/>
          <w:numId w:val="7"/>
        </w:numPr>
        <w:rPr>
          <w:b/>
        </w:rPr>
      </w:pPr>
      <w:r w:rsidRPr="003B7C10">
        <w:rPr>
          <w:rFonts w:cstheme="minorHAnsi"/>
          <w:b/>
          <w:szCs w:val="23"/>
        </w:rPr>
        <w:t xml:space="preserve">Derbyshire LA </w:t>
      </w:r>
      <w:r w:rsidR="003A49C2" w:rsidRPr="003B7C10">
        <w:rPr>
          <w:b/>
        </w:rPr>
        <w:t xml:space="preserve">will honour the ‘30 hours’ entitlement ensuring young children with SEND have access to their entitlement irrespective of their level of need. </w:t>
      </w:r>
    </w:p>
    <w:p w14:paraId="2A85CD4E" w14:textId="77777777" w:rsidR="00FE3CD1" w:rsidRDefault="00F031B2" w:rsidP="003A49C2">
      <w:pPr>
        <w:rPr>
          <w:i/>
          <w:sz w:val="23"/>
          <w:szCs w:val="23"/>
        </w:rPr>
      </w:pPr>
      <w:r>
        <w:rPr>
          <w:i/>
          <w:sz w:val="23"/>
          <w:szCs w:val="23"/>
        </w:rPr>
        <w:t xml:space="preserve"> </w:t>
      </w:r>
    </w:p>
    <w:p w14:paraId="6A220592" w14:textId="77777777" w:rsidR="00FE3CD1" w:rsidRPr="00FE3CD1" w:rsidRDefault="00FE3CD1" w:rsidP="00FE3CD1">
      <w:pPr>
        <w:autoSpaceDE w:val="0"/>
        <w:autoSpaceDN w:val="0"/>
        <w:adjustRightInd w:val="0"/>
        <w:spacing w:after="0" w:line="240" w:lineRule="auto"/>
        <w:rPr>
          <w:rFonts w:cstheme="minorHAnsi"/>
          <w:i/>
          <w:color w:val="000000"/>
          <w:sz w:val="24"/>
          <w:szCs w:val="24"/>
        </w:rPr>
      </w:pPr>
    </w:p>
    <w:p w14:paraId="363CA2E2" w14:textId="4ADC65B4" w:rsidR="005640CB" w:rsidRPr="005640CB" w:rsidRDefault="00FE3CD1" w:rsidP="005640CB">
      <w:pPr>
        <w:pStyle w:val="Default"/>
        <w:ind w:firstLine="720"/>
        <w:rPr>
          <w:rFonts w:asciiTheme="minorHAnsi" w:hAnsiTheme="minorHAnsi" w:cstheme="minorHAnsi"/>
          <w:i/>
          <w:sz w:val="22"/>
          <w:szCs w:val="22"/>
        </w:rPr>
      </w:pPr>
      <w:r w:rsidRPr="005640CB">
        <w:rPr>
          <w:rFonts w:asciiTheme="minorHAnsi" w:hAnsiTheme="minorHAnsi" w:cstheme="minorHAnsi"/>
          <w:i/>
          <w:sz w:val="22"/>
          <w:szCs w:val="22"/>
        </w:rPr>
        <w:t xml:space="preserve">Two new measures are being introduced for 2017-18 to support children with disabilities or SEN: </w:t>
      </w:r>
      <w:r w:rsidR="005640CB" w:rsidRPr="005640CB">
        <w:rPr>
          <w:rFonts w:asciiTheme="minorHAnsi" w:hAnsiTheme="minorHAnsi" w:cstheme="minorHAnsi"/>
          <w:i/>
          <w:sz w:val="22"/>
          <w:szCs w:val="22"/>
        </w:rPr>
        <w:t>(EYRS National Funding Formula: Operational guidance)</w:t>
      </w:r>
      <w:r w:rsidR="00182E29">
        <w:rPr>
          <w:rFonts w:asciiTheme="minorHAnsi" w:hAnsiTheme="minorHAnsi" w:cstheme="minorHAnsi"/>
          <w:i/>
          <w:sz w:val="22"/>
          <w:szCs w:val="22"/>
        </w:rPr>
        <w:t>.</w:t>
      </w:r>
    </w:p>
    <w:p w14:paraId="4F4180B5" w14:textId="77777777" w:rsidR="00E735B2" w:rsidRDefault="00F031B2" w:rsidP="003A49C2">
      <w:pPr>
        <w:rPr>
          <w:b/>
        </w:rPr>
      </w:pPr>
      <w:r>
        <w:rPr>
          <w:i/>
          <w:sz w:val="23"/>
          <w:szCs w:val="23"/>
        </w:rPr>
        <w:tab/>
      </w:r>
    </w:p>
    <w:p w14:paraId="1EF379F8" w14:textId="66CC97D9" w:rsidR="003F7239" w:rsidRPr="00E735B2" w:rsidRDefault="003A49C2" w:rsidP="00E735B2">
      <w:pPr>
        <w:pStyle w:val="ListParagraph"/>
        <w:numPr>
          <w:ilvl w:val="0"/>
          <w:numId w:val="7"/>
        </w:numPr>
        <w:rPr>
          <w:rFonts w:asciiTheme="minorHAnsi" w:hAnsiTheme="minorHAnsi" w:cstheme="minorBidi"/>
          <w:b/>
        </w:rPr>
      </w:pPr>
      <w:r w:rsidRPr="00E735B2">
        <w:rPr>
          <w:b/>
        </w:rPr>
        <w:t>Resou</w:t>
      </w:r>
      <w:r w:rsidR="00E735B2" w:rsidRPr="00E735B2">
        <w:rPr>
          <w:b/>
        </w:rPr>
        <w:t xml:space="preserve">rces will </w:t>
      </w:r>
      <w:r w:rsidR="00400F76">
        <w:rPr>
          <w:b/>
        </w:rPr>
        <w:t xml:space="preserve">be allocated </w:t>
      </w:r>
      <w:r w:rsidRPr="00E735B2">
        <w:rPr>
          <w:b/>
        </w:rPr>
        <w:t>on the basis of attendance by the child up to 30 hours</w:t>
      </w:r>
      <w:r w:rsidR="00182E29">
        <w:rPr>
          <w:b/>
        </w:rPr>
        <w:t>.</w:t>
      </w:r>
      <w:r w:rsidRPr="00E735B2">
        <w:rPr>
          <w:b/>
        </w:rPr>
        <w:t xml:space="preserve"> </w:t>
      </w:r>
    </w:p>
    <w:p w14:paraId="7D9AED3E" w14:textId="77777777" w:rsidR="00E735B2" w:rsidRDefault="00E735B2" w:rsidP="00806F5D">
      <w:pPr>
        <w:pStyle w:val="Default"/>
        <w:rPr>
          <w:rFonts w:asciiTheme="minorHAnsi" w:hAnsiTheme="minorHAnsi" w:cstheme="minorHAnsi"/>
          <w:szCs w:val="23"/>
        </w:rPr>
      </w:pPr>
    </w:p>
    <w:p w14:paraId="3B8C4EAC" w14:textId="77777777" w:rsidR="00806F5D" w:rsidRPr="0028299E" w:rsidRDefault="00F031B2" w:rsidP="00806F5D">
      <w:pPr>
        <w:pStyle w:val="Default"/>
        <w:rPr>
          <w:rFonts w:asciiTheme="minorHAnsi" w:hAnsiTheme="minorHAnsi" w:cstheme="minorHAnsi"/>
          <w:sz w:val="22"/>
          <w:szCs w:val="22"/>
        </w:rPr>
      </w:pPr>
      <w:r w:rsidRPr="0028299E">
        <w:rPr>
          <w:rFonts w:asciiTheme="minorHAnsi" w:hAnsiTheme="minorHAnsi" w:cstheme="minorHAnsi"/>
          <w:sz w:val="22"/>
          <w:szCs w:val="22"/>
        </w:rPr>
        <w:t xml:space="preserve"> There are 2 new </w:t>
      </w:r>
      <w:r w:rsidR="00806F5D" w:rsidRPr="0028299E">
        <w:rPr>
          <w:rFonts w:asciiTheme="minorHAnsi" w:hAnsiTheme="minorHAnsi" w:cstheme="minorHAnsi"/>
          <w:sz w:val="22"/>
          <w:szCs w:val="22"/>
        </w:rPr>
        <w:t>requirements</w:t>
      </w:r>
      <w:r w:rsidRPr="0028299E">
        <w:rPr>
          <w:rFonts w:asciiTheme="minorHAnsi" w:hAnsiTheme="minorHAnsi" w:cstheme="minorHAnsi"/>
          <w:sz w:val="22"/>
          <w:szCs w:val="22"/>
        </w:rPr>
        <w:t xml:space="preserve"> for</w:t>
      </w:r>
      <w:r w:rsidRPr="0028299E">
        <w:rPr>
          <w:sz w:val="22"/>
          <w:szCs w:val="22"/>
        </w:rPr>
        <w:t xml:space="preserve"> </w:t>
      </w:r>
      <w:r w:rsidR="00400F76" w:rsidRPr="0028299E">
        <w:rPr>
          <w:rFonts w:asciiTheme="minorHAnsi" w:hAnsiTheme="minorHAnsi" w:cstheme="minorHAnsi"/>
          <w:sz w:val="22"/>
          <w:szCs w:val="22"/>
        </w:rPr>
        <w:t>LA’s when allocating funding</w:t>
      </w:r>
      <w:r w:rsidRPr="0028299E">
        <w:rPr>
          <w:rFonts w:asciiTheme="minorHAnsi" w:hAnsiTheme="minorHAnsi" w:cstheme="minorHAnsi"/>
          <w:sz w:val="22"/>
          <w:szCs w:val="22"/>
        </w:rPr>
        <w:t>. They are</w:t>
      </w:r>
      <w:r w:rsidR="00400F76" w:rsidRPr="0028299E">
        <w:rPr>
          <w:rFonts w:asciiTheme="minorHAnsi" w:hAnsiTheme="minorHAnsi" w:cstheme="minorHAnsi"/>
          <w:sz w:val="22"/>
          <w:szCs w:val="22"/>
        </w:rPr>
        <w:t>:-</w:t>
      </w:r>
      <w:r w:rsidRPr="0028299E">
        <w:rPr>
          <w:rFonts w:asciiTheme="minorHAnsi" w:hAnsiTheme="minorHAnsi" w:cstheme="minorHAnsi"/>
          <w:sz w:val="22"/>
          <w:szCs w:val="22"/>
        </w:rPr>
        <w:t xml:space="preserve">  </w:t>
      </w:r>
    </w:p>
    <w:p w14:paraId="10B2ECBC" w14:textId="77777777" w:rsidR="00806F5D" w:rsidRPr="0028299E" w:rsidRDefault="00806F5D" w:rsidP="00806F5D">
      <w:pPr>
        <w:pStyle w:val="Default"/>
        <w:rPr>
          <w:rFonts w:asciiTheme="minorHAnsi" w:hAnsiTheme="minorHAnsi" w:cstheme="minorHAnsi"/>
          <w:sz w:val="22"/>
          <w:szCs w:val="22"/>
        </w:rPr>
      </w:pPr>
    </w:p>
    <w:p w14:paraId="3B30B061" w14:textId="77777777" w:rsidR="00806F5D" w:rsidRPr="0028299E" w:rsidRDefault="00400F76" w:rsidP="00F031B2">
      <w:pPr>
        <w:pStyle w:val="Default"/>
        <w:numPr>
          <w:ilvl w:val="0"/>
          <w:numId w:val="5"/>
        </w:numPr>
        <w:spacing w:after="101"/>
        <w:rPr>
          <w:rFonts w:asciiTheme="minorHAnsi" w:hAnsiTheme="minorHAnsi" w:cstheme="minorHAnsi"/>
          <w:sz w:val="22"/>
          <w:szCs w:val="22"/>
        </w:rPr>
      </w:pPr>
      <w:r w:rsidRPr="0028299E">
        <w:rPr>
          <w:rFonts w:asciiTheme="minorHAnsi" w:hAnsiTheme="minorHAnsi" w:cstheme="minorHAnsi"/>
          <w:sz w:val="22"/>
          <w:szCs w:val="22"/>
        </w:rPr>
        <w:t>The introduction of a Disability A</w:t>
      </w:r>
      <w:r w:rsidR="00806F5D" w:rsidRPr="0028299E">
        <w:rPr>
          <w:rFonts w:asciiTheme="minorHAnsi" w:hAnsiTheme="minorHAnsi" w:cstheme="minorHAnsi"/>
          <w:sz w:val="22"/>
          <w:szCs w:val="22"/>
        </w:rPr>
        <w:t xml:space="preserve">ccess </w:t>
      </w:r>
      <w:r w:rsidRPr="0028299E">
        <w:rPr>
          <w:rFonts w:asciiTheme="minorHAnsi" w:hAnsiTheme="minorHAnsi" w:cstheme="minorHAnsi"/>
          <w:sz w:val="22"/>
          <w:szCs w:val="22"/>
        </w:rPr>
        <w:t>F</w:t>
      </w:r>
      <w:r w:rsidR="00806F5D" w:rsidRPr="0028299E">
        <w:rPr>
          <w:rFonts w:asciiTheme="minorHAnsi" w:hAnsiTheme="minorHAnsi" w:cstheme="minorHAnsi"/>
          <w:sz w:val="22"/>
          <w:szCs w:val="22"/>
        </w:rPr>
        <w:t xml:space="preserve">und. </w:t>
      </w:r>
    </w:p>
    <w:p w14:paraId="55EB4909" w14:textId="77777777" w:rsidR="00806F5D" w:rsidRPr="0028299E" w:rsidRDefault="00806F5D" w:rsidP="00F031B2">
      <w:pPr>
        <w:pStyle w:val="Default"/>
        <w:numPr>
          <w:ilvl w:val="0"/>
          <w:numId w:val="5"/>
        </w:numPr>
        <w:rPr>
          <w:rFonts w:asciiTheme="minorHAnsi" w:hAnsiTheme="minorHAnsi" w:cstheme="minorHAnsi"/>
          <w:sz w:val="22"/>
          <w:szCs w:val="22"/>
        </w:rPr>
      </w:pPr>
      <w:r w:rsidRPr="0028299E">
        <w:rPr>
          <w:rFonts w:asciiTheme="minorHAnsi" w:hAnsiTheme="minorHAnsi" w:cstheme="minorHAnsi"/>
          <w:sz w:val="22"/>
          <w:szCs w:val="22"/>
        </w:rPr>
        <w:t xml:space="preserve">A requirement </w:t>
      </w:r>
      <w:r w:rsidR="00297374" w:rsidRPr="0028299E">
        <w:rPr>
          <w:rFonts w:asciiTheme="minorHAnsi" w:hAnsiTheme="minorHAnsi" w:cstheme="minorHAnsi"/>
          <w:sz w:val="22"/>
          <w:szCs w:val="22"/>
        </w:rPr>
        <w:t>for authorities to establish a Special Educational N</w:t>
      </w:r>
      <w:r w:rsidR="003B7C10" w:rsidRPr="0028299E">
        <w:rPr>
          <w:rFonts w:asciiTheme="minorHAnsi" w:hAnsiTheme="minorHAnsi" w:cstheme="minorHAnsi"/>
          <w:sz w:val="22"/>
          <w:szCs w:val="22"/>
        </w:rPr>
        <w:t>eeds Inclusion F</w:t>
      </w:r>
      <w:r w:rsidRPr="0028299E">
        <w:rPr>
          <w:rFonts w:asciiTheme="minorHAnsi" w:hAnsiTheme="minorHAnsi" w:cstheme="minorHAnsi"/>
          <w:sz w:val="22"/>
          <w:szCs w:val="22"/>
        </w:rPr>
        <w:t xml:space="preserve">und. </w:t>
      </w:r>
    </w:p>
    <w:p w14:paraId="3E5DC944" w14:textId="77777777" w:rsidR="00F031B2" w:rsidRPr="0028299E" w:rsidRDefault="00F031B2" w:rsidP="00F031B2">
      <w:pPr>
        <w:pStyle w:val="Default"/>
        <w:rPr>
          <w:rFonts w:asciiTheme="minorHAnsi" w:hAnsiTheme="minorHAnsi" w:cstheme="minorHAnsi"/>
          <w:sz w:val="22"/>
          <w:szCs w:val="22"/>
        </w:rPr>
      </w:pPr>
    </w:p>
    <w:p w14:paraId="2EFF1E3B" w14:textId="71619B9B" w:rsidR="00F031B2" w:rsidRPr="0028299E" w:rsidRDefault="00F031B2" w:rsidP="00F031B2">
      <w:pPr>
        <w:pStyle w:val="Default"/>
        <w:rPr>
          <w:rFonts w:asciiTheme="minorHAnsi" w:hAnsiTheme="minorHAnsi" w:cstheme="minorHAnsi"/>
          <w:sz w:val="22"/>
          <w:szCs w:val="22"/>
        </w:rPr>
      </w:pPr>
      <w:r w:rsidRPr="0028299E">
        <w:rPr>
          <w:rFonts w:asciiTheme="minorHAnsi" w:hAnsiTheme="minorHAnsi" w:cstheme="minorHAnsi"/>
          <w:sz w:val="22"/>
          <w:szCs w:val="22"/>
        </w:rPr>
        <w:t>In addition Derbyshire has</w:t>
      </w:r>
      <w:r w:rsidR="0028299E" w:rsidRPr="0028299E">
        <w:rPr>
          <w:rFonts w:asciiTheme="minorHAnsi" w:hAnsiTheme="minorHAnsi" w:cstheme="minorHAnsi"/>
          <w:sz w:val="22"/>
          <w:szCs w:val="22"/>
        </w:rPr>
        <w:t xml:space="preserve"> made provision for children through</w:t>
      </w:r>
      <w:r w:rsidR="00F96BA4">
        <w:rPr>
          <w:rFonts w:asciiTheme="minorHAnsi" w:hAnsiTheme="minorHAnsi" w:cstheme="minorHAnsi"/>
          <w:sz w:val="22"/>
          <w:szCs w:val="22"/>
        </w:rPr>
        <w:t>:</w:t>
      </w:r>
    </w:p>
    <w:p w14:paraId="4554546D" w14:textId="77777777" w:rsidR="0028299E" w:rsidRPr="0028299E" w:rsidRDefault="0028299E" w:rsidP="00F031B2">
      <w:pPr>
        <w:pStyle w:val="Default"/>
        <w:rPr>
          <w:rFonts w:asciiTheme="minorHAnsi" w:hAnsiTheme="minorHAnsi" w:cstheme="minorHAnsi"/>
          <w:sz w:val="22"/>
          <w:szCs w:val="22"/>
        </w:rPr>
      </w:pPr>
    </w:p>
    <w:p w14:paraId="1F1F83D5" w14:textId="3BC62E3C" w:rsidR="0028299E" w:rsidRPr="0028299E" w:rsidRDefault="0028299E" w:rsidP="0028299E">
      <w:pPr>
        <w:pStyle w:val="CommentText"/>
        <w:numPr>
          <w:ilvl w:val="0"/>
          <w:numId w:val="8"/>
        </w:numPr>
        <w:rPr>
          <w:sz w:val="22"/>
          <w:szCs w:val="22"/>
        </w:rPr>
      </w:pPr>
      <w:r w:rsidRPr="0028299E">
        <w:rPr>
          <w:sz w:val="22"/>
          <w:szCs w:val="22"/>
        </w:rPr>
        <w:t>The availability of an Early Years SEN helpline</w:t>
      </w:r>
      <w:r w:rsidR="00182E29">
        <w:rPr>
          <w:sz w:val="22"/>
          <w:szCs w:val="22"/>
        </w:rPr>
        <w:t>.</w:t>
      </w:r>
      <w:r w:rsidRPr="0028299E">
        <w:rPr>
          <w:sz w:val="22"/>
          <w:szCs w:val="22"/>
        </w:rPr>
        <w:t xml:space="preserve"> </w:t>
      </w:r>
    </w:p>
    <w:p w14:paraId="171150FB" w14:textId="77777777" w:rsidR="0028299E" w:rsidRPr="0028299E" w:rsidRDefault="0028299E" w:rsidP="0028299E">
      <w:pPr>
        <w:pStyle w:val="CommentText"/>
        <w:rPr>
          <w:sz w:val="22"/>
          <w:szCs w:val="22"/>
        </w:rPr>
      </w:pPr>
      <w:r w:rsidRPr="0028299E">
        <w:rPr>
          <w:sz w:val="22"/>
          <w:szCs w:val="22"/>
        </w:rPr>
        <w:t xml:space="preserve">Early Years SEN Helpline (Childrens Services) </w:t>
      </w:r>
      <w:hyperlink r:id="rId9" w:history="1">
        <w:r w:rsidRPr="0028299E">
          <w:rPr>
            <w:rStyle w:val="Hyperlink"/>
            <w:sz w:val="22"/>
            <w:szCs w:val="22"/>
          </w:rPr>
          <w:t>EarlyYears.SENHelpline@derbyshire.gov.uk</w:t>
        </w:r>
      </w:hyperlink>
    </w:p>
    <w:p w14:paraId="0C377FD3" w14:textId="272ABF4D" w:rsidR="00F031B2" w:rsidRPr="0028299E" w:rsidRDefault="0028299E" w:rsidP="00F031B2">
      <w:pPr>
        <w:pStyle w:val="CommentText"/>
        <w:numPr>
          <w:ilvl w:val="0"/>
          <w:numId w:val="8"/>
        </w:numPr>
        <w:rPr>
          <w:sz w:val="22"/>
          <w:szCs w:val="22"/>
        </w:rPr>
      </w:pPr>
      <w:r w:rsidRPr="0028299E">
        <w:rPr>
          <w:sz w:val="22"/>
          <w:szCs w:val="22"/>
        </w:rPr>
        <w:t xml:space="preserve"> The support of the Early Years Specialist SEN Teaching service (please s</w:t>
      </w:r>
      <w:r w:rsidR="00182E29">
        <w:rPr>
          <w:sz w:val="22"/>
          <w:szCs w:val="22"/>
        </w:rPr>
        <w:t>ee DCC Local Offer for referral</w:t>
      </w:r>
      <w:r w:rsidRPr="0028299E">
        <w:rPr>
          <w:sz w:val="22"/>
          <w:szCs w:val="22"/>
        </w:rPr>
        <w:t>)</w:t>
      </w:r>
      <w:r w:rsidR="00182E29">
        <w:rPr>
          <w:sz w:val="22"/>
          <w:szCs w:val="22"/>
        </w:rPr>
        <w:t>.</w:t>
      </w:r>
      <w:r w:rsidRPr="0028299E">
        <w:rPr>
          <w:sz w:val="22"/>
          <w:szCs w:val="22"/>
        </w:rPr>
        <w:t xml:space="preserve"> </w:t>
      </w:r>
    </w:p>
    <w:p w14:paraId="5F4B890E" w14:textId="2DF9C1DE" w:rsidR="00F031B2" w:rsidRPr="0028299E" w:rsidRDefault="00F031B2" w:rsidP="00F031B2">
      <w:pPr>
        <w:pStyle w:val="Default"/>
        <w:numPr>
          <w:ilvl w:val="0"/>
          <w:numId w:val="6"/>
        </w:numPr>
        <w:rPr>
          <w:rFonts w:asciiTheme="minorHAnsi" w:hAnsiTheme="minorHAnsi" w:cstheme="minorHAnsi"/>
          <w:sz w:val="22"/>
          <w:szCs w:val="22"/>
        </w:rPr>
      </w:pPr>
      <w:r w:rsidRPr="0028299E">
        <w:rPr>
          <w:rFonts w:asciiTheme="minorHAnsi" w:hAnsiTheme="minorHAnsi" w:cstheme="minorHAnsi"/>
          <w:sz w:val="22"/>
          <w:szCs w:val="22"/>
        </w:rPr>
        <w:t>Receipt of an</w:t>
      </w:r>
      <w:r w:rsidR="003B7C10" w:rsidRPr="0028299E">
        <w:rPr>
          <w:rFonts w:asciiTheme="minorHAnsi" w:hAnsiTheme="minorHAnsi" w:cstheme="minorHAnsi"/>
          <w:sz w:val="22"/>
          <w:szCs w:val="22"/>
        </w:rPr>
        <w:t xml:space="preserve"> Educational Health Care Plan (</w:t>
      </w:r>
      <w:r w:rsidRPr="0028299E">
        <w:rPr>
          <w:rFonts w:asciiTheme="minorHAnsi" w:hAnsiTheme="minorHAnsi" w:cstheme="minorHAnsi"/>
          <w:sz w:val="22"/>
          <w:szCs w:val="22"/>
        </w:rPr>
        <w:t>usually attending specialist provision)</w:t>
      </w:r>
      <w:r w:rsidR="00182E29">
        <w:rPr>
          <w:rFonts w:asciiTheme="minorHAnsi" w:hAnsiTheme="minorHAnsi" w:cstheme="minorHAnsi"/>
          <w:sz w:val="22"/>
          <w:szCs w:val="22"/>
        </w:rPr>
        <w:t>.</w:t>
      </w:r>
      <w:r w:rsidRPr="0028299E">
        <w:rPr>
          <w:rFonts w:asciiTheme="minorHAnsi" w:hAnsiTheme="minorHAnsi" w:cstheme="minorHAnsi"/>
          <w:sz w:val="22"/>
          <w:szCs w:val="22"/>
        </w:rPr>
        <w:t xml:space="preserve"> </w:t>
      </w:r>
    </w:p>
    <w:p w14:paraId="6FD5D080" w14:textId="77777777" w:rsidR="00400F76" w:rsidRDefault="00400F76" w:rsidP="00806F5D">
      <w:pPr>
        <w:pStyle w:val="Default"/>
        <w:spacing w:after="101"/>
        <w:rPr>
          <w:sz w:val="23"/>
          <w:szCs w:val="23"/>
        </w:rPr>
      </w:pPr>
    </w:p>
    <w:p w14:paraId="78ACA659" w14:textId="77777777" w:rsidR="00400F76" w:rsidRDefault="00400F76" w:rsidP="00806F5D">
      <w:pPr>
        <w:pStyle w:val="Default"/>
        <w:spacing w:after="101"/>
        <w:rPr>
          <w:sz w:val="23"/>
          <w:szCs w:val="23"/>
        </w:rPr>
      </w:pPr>
    </w:p>
    <w:p w14:paraId="12769B3F" w14:textId="77777777" w:rsidR="00400F76" w:rsidRDefault="00400F76" w:rsidP="00806F5D">
      <w:pPr>
        <w:pStyle w:val="Default"/>
        <w:spacing w:after="101"/>
        <w:rPr>
          <w:sz w:val="23"/>
          <w:szCs w:val="23"/>
        </w:rPr>
      </w:pPr>
    </w:p>
    <w:p w14:paraId="6B2E7D8D" w14:textId="77777777" w:rsidR="00400F76" w:rsidRPr="00FE3CD1" w:rsidRDefault="00400F76" w:rsidP="00806F5D">
      <w:pPr>
        <w:pStyle w:val="Default"/>
        <w:spacing w:after="101"/>
        <w:rPr>
          <w:rFonts w:asciiTheme="minorHAnsi" w:hAnsiTheme="minorHAnsi" w:cstheme="minorHAnsi"/>
          <w:b/>
          <w:sz w:val="22"/>
          <w:szCs w:val="23"/>
        </w:rPr>
      </w:pPr>
      <w:r w:rsidRPr="00FE3CD1">
        <w:rPr>
          <w:rFonts w:asciiTheme="minorHAnsi" w:hAnsiTheme="minorHAnsi" w:cstheme="minorHAnsi"/>
          <w:b/>
          <w:sz w:val="22"/>
          <w:szCs w:val="23"/>
        </w:rPr>
        <w:t>Disability Access Fund:</w:t>
      </w:r>
    </w:p>
    <w:p w14:paraId="719376DE" w14:textId="4DC1E967" w:rsidR="00400F76" w:rsidRDefault="00297374" w:rsidP="00806F5D">
      <w:pPr>
        <w:pStyle w:val="Default"/>
        <w:spacing w:after="101"/>
        <w:rPr>
          <w:rFonts w:asciiTheme="minorHAnsi" w:hAnsiTheme="minorHAnsi" w:cstheme="minorHAnsi"/>
          <w:sz w:val="22"/>
          <w:szCs w:val="23"/>
        </w:rPr>
      </w:pPr>
      <w:r>
        <w:rPr>
          <w:rFonts w:asciiTheme="minorHAnsi" w:hAnsiTheme="minorHAnsi" w:cstheme="minorHAnsi"/>
          <w:sz w:val="22"/>
          <w:szCs w:val="23"/>
        </w:rPr>
        <w:t>Government funded</w:t>
      </w:r>
      <w:r w:rsidR="00400F76" w:rsidRPr="00FE3CD1">
        <w:rPr>
          <w:rFonts w:asciiTheme="minorHAnsi" w:hAnsiTheme="minorHAnsi" w:cstheme="minorHAnsi"/>
          <w:sz w:val="22"/>
          <w:szCs w:val="23"/>
        </w:rPr>
        <w:t xml:space="preserve">, </w:t>
      </w:r>
      <w:r>
        <w:rPr>
          <w:rFonts w:asciiTheme="minorHAnsi" w:hAnsiTheme="minorHAnsi" w:cstheme="minorHAnsi"/>
          <w:sz w:val="22"/>
          <w:szCs w:val="23"/>
        </w:rPr>
        <w:t xml:space="preserve">this is a </w:t>
      </w:r>
      <w:r w:rsidR="00400F76" w:rsidRPr="00FE3CD1">
        <w:rPr>
          <w:rFonts w:asciiTheme="minorHAnsi" w:hAnsiTheme="minorHAnsi" w:cstheme="minorHAnsi"/>
          <w:sz w:val="22"/>
          <w:szCs w:val="23"/>
        </w:rPr>
        <w:t>one off annual payment for all 3 and 4 year olds in receipt of free nursery education and who are in receipt of Disability Living Allowance. Details have been circulated to Early Years Providers and are available on DCC website/</w:t>
      </w:r>
      <w:r w:rsidR="00182E29">
        <w:rPr>
          <w:rFonts w:asciiTheme="minorHAnsi" w:hAnsiTheme="minorHAnsi" w:cstheme="minorHAnsi"/>
          <w:sz w:val="22"/>
          <w:szCs w:val="23"/>
        </w:rPr>
        <w:t xml:space="preserve"> </w:t>
      </w:r>
      <w:r w:rsidR="00400F76" w:rsidRPr="00FE3CD1">
        <w:rPr>
          <w:rFonts w:asciiTheme="minorHAnsi" w:hAnsiTheme="minorHAnsi" w:cstheme="minorHAnsi"/>
          <w:sz w:val="22"/>
          <w:szCs w:val="23"/>
        </w:rPr>
        <w:t>Local Offer</w:t>
      </w:r>
      <w:r w:rsidR="00182E29">
        <w:rPr>
          <w:rFonts w:asciiTheme="minorHAnsi" w:hAnsiTheme="minorHAnsi" w:cstheme="minorHAnsi"/>
          <w:sz w:val="22"/>
          <w:szCs w:val="23"/>
        </w:rPr>
        <w:t>.</w:t>
      </w:r>
    </w:p>
    <w:p w14:paraId="41440B2C" w14:textId="77777777" w:rsidR="00FC3600" w:rsidRPr="00FE3CD1" w:rsidRDefault="00FC3600" w:rsidP="00806F5D">
      <w:pPr>
        <w:pStyle w:val="Default"/>
        <w:spacing w:after="101"/>
        <w:rPr>
          <w:rFonts w:asciiTheme="minorHAnsi" w:hAnsiTheme="minorHAnsi" w:cstheme="minorHAnsi"/>
          <w:sz w:val="22"/>
          <w:szCs w:val="23"/>
        </w:rPr>
      </w:pPr>
    </w:p>
    <w:p w14:paraId="6A6D7FCF" w14:textId="229C83BF" w:rsidR="003A49C2" w:rsidRPr="00FE3CD1" w:rsidRDefault="00FC3600" w:rsidP="003A49C2">
      <w:pPr>
        <w:rPr>
          <w:b/>
        </w:rPr>
      </w:pPr>
      <w:r>
        <w:rPr>
          <w:b/>
        </w:rPr>
        <w:t xml:space="preserve">Early Years </w:t>
      </w:r>
      <w:r w:rsidR="00400F76" w:rsidRPr="00FE3CD1">
        <w:rPr>
          <w:b/>
        </w:rPr>
        <w:t>SEN Inclusion Fund (</w:t>
      </w:r>
      <w:r w:rsidR="00182E29">
        <w:rPr>
          <w:b/>
        </w:rPr>
        <w:t>EYIF):</w:t>
      </w:r>
      <w:r>
        <w:rPr>
          <w:b/>
        </w:rPr>
        <w:t xml:space="preserve"> </w:t>
      </w:r>
    </w:p>
    <w:p w14:paraId="4FDA4C9B" w14:textId="1B8F62C3" w:rsidR="0028299E" w:rsidRDefault="003A49C2" w:rsidP="00400F76">
      <w:r w:rsidRPr="00FE3CD1">
        <w:t xml:space="preserve">Derbyshire’s </w:t>
      </w:r>
      <w:r w:rsidR="00FC3600">
        <w:t>EYIF</w:t>
      </w:r>
      <w:r w:rsidRPr="00FE3CD1">
        <w:t xml:space="preserve"> has been identified as the nationally required SEN Inclusion fu</w:t>
      </w:r>
      <w:r w:rsidR="00182E29">
        <w:t>nd. Derbyshire will</w:t>
      </w:r>
      <w:r w:rsidR="00FC3600">
        <w:t> award EYIF</w:t>
      </w:r>
      <w:r w:rsidRPr="00FE3CD1">
        <w:t xml:space="preserve">s up to 30 hours based on learning outcomes as applied for by the settings </w:t>
      </w:r>
      <w:r w:rsidR="00297374">
        <w:t xml:space="preserve">              (</w:t>
      </w:r>
      <w:r w:rsidRPr="00FE3CD1">
        <w:t>revised forms have been circulated)</w:t>
      </w:r>
      <w:r w:rsidR="00182E29">
        <w:t>.</w:t>
      </w:r>
      <w:r w:rsidRPr="00FE3CD1">
        <w:t xml:space="preserve"> </w:t>
      </w:r>
      <w:r w:rsidR="003B7C10">
        <w:t>The a</w:t>
      </w:r>
      <w:r w:rsidR="00FE3CD1" w:rsidRPr="00FE3CD1">
        <w:t>llocation o</w:t>
      </w:r>
      <w:r w:rsidR="00182E29">
        <w:t>f resources</w:t>
      </w:r>
      <w:r w:rsidRPr="00FE3CD1">
        <w:t xml:space="preserve"> </w:t>
      </w:r>
      <w:r w:rsidR="00400F76" w:rsidRPr="00FE3CD1">
        <w:t xml:space="preserve">will continued to be judged </w:t>
      </w:r>
      <w:r w:rsidRPr="00FE3CD1">
        <w:t>based o</w:t>
      </w:r>
      <w:r w:rsidR="00182E29">
        <w:t>n the educational interventions</w:t>
      </w:r>
      <w:r w:rsidRPr="00FE3CD1">
        <w:t> re</w:t>
      </w:r>
      <w:r w:rsidR="00400F76" w:rsidRPr="00FE3CD1">
        <w:t xml:space="preserve">quired </w:t>
      </w:r>
      <w:r w:rsidRPr="00FE3CD1">
        <w:t>as part of the Graduated Response (SEN Code of Practice 2015)</w:t>
      </w:r>
      <w:r w:rsidR="00182E29">
        <w:t>.</w:t>
      </w:r>
    </w:p>
    <w:p w14:paraId="257DA3AD" w14:textId="6976E85D" w:rsidR="00FE3CD1" w:rsidRPr="00FE3CD1" w:rsidRDefault="00FE3CD1" w:rsidP="00400F76">
      <w:pPr>
        <w:rPr>
          <w:b/>
        </w:rPr>
      </w:pPr>
      <w:r w:rsidRPr="00FE3CD1">
        <w:rPr>
          <w:b/>
        </w:rPr>
        <w:t xml:space="preserve">Education </w:t>
      </w:r>
      <w:r w:rsidR="00297374">
        <w:rPr>
          <w:b/>
        </w:rPr>
        <w:t>H</w:t>
      </w:r>
      <w:r w:rsidRPr="00FE3CD1">
        <w:rPr>
          <w:b/>
        </w:rPr>
        <w:t xml:space="preserve">ealth </w:t>
      </w:r>
      <w:r w:rsidR="00297374">
        <w:rPr>
          <w:b/>
        </w:rPr>
        <w:t>C</w:t>
      </w:r>
      <w:r w:rsidRPr="00FE3CD1">
        <w:rPr>
          <w:b/>
        </w:rPr>
        <w:t>are Plans</w:t>
      </w:r>
      <w:r w:rsidR="00182E29">
        <w:rPr>
          <w:b/>
        </w:rPr>
        <w:t>:</w:t>
      </w:r>
    </w:p>
    <w:p w14:paraId="5FFCF046" w14:textId="701053BE" w:rsidR="003A49C2" w:rsidRPr="00FE3CD1" w:rsidRDefault="003A49C2" w:rsidP="00FE3CD1">
      <w:r w:rsidRPr="00FE3CD1">
        <w:t xml:space="preserve">Children who have an EHCP and attend either Special schools or early years providers will </w:t>
      </w:r>
      <w:r w:rsidR="005640CB">
        <w:t>receive EHCP funding</w:t>
      </w:r>
      <w:r w:rsidR="00297374">
        <w:t xml:space="preserve"> for the number of hours </w:t>
      </w:r>
      <w:r w:rsidR="00182E29">
        <w:t xml:space="preserve">they attend the setting </w:t>
      </w:r>
      <w:r w:rsidRPr="00FE3CD1">
        <w:t xml:space="preserve">(up to 30 hours).  </w:t>
      </w:r>
    </w:p>
    <w:p w14:paraId="66039BBE" w14:textId="0FCE08B5" w:rsidR="00387D31" w:rsidRPr="00387D31" w:rsidRDefault="00387D31" w:rsidP="00387D31">
      <w:pPr>
        <w:rPr>
          <w:rFonts w:cstheme="minorHAnsi"/>
          <w:sz w:val="24"/>
        </w:rPr>
      </w:pPr>
    </w:p>
    <w:p w14:paraId="6D91B037" w14:textId="77777777" w:rsidR="00F96BA4" w:rsidRPr="00F96BA4" w:rsidRDefault="00F96BA4" w:rsidP="00F96BA4">
      <w:pPr>
        <w:rPr>
          <w:rFonts w:cstheme="minorHAnsi"/>
          <w:b/>
          <w:sz w:val="24"/>
        </w:rPr>
      </w:pPr>
      <w:r w:rsidRPr="00F96BA4">
        <w:rPr>
          <w:rFonts w:cstheme="minorHAnsi"/>
          <w:b/>
          <w:sz w:val="24"/>
        </w:rPr>
        <w:t>Karen Waring</w:t>
      </w:r>
    </w:p>
    <w:p w14:paraId="169472CA" w14:textId="2789ED4E" w:rsidR="00297374" w:rsidRPr="00F96BA4" w:rsidRDefault="00F96BA4" w:rsidP="00F96BA4">
      <w:pPr>
        <w:rPr>
          <w:rFonts w:cstheme="minorHAnsi"/>
          <w:b/>
          <w:sz w:val="24"/>
        </w:rPr>
      </w:pPr>
      <w:r w:rsidRPr="00F96BA4">
        <w:rPr>
          <w:rFonts w:cstheme="minorHAnsi"/>
          <w:b/>
          <w:sz w:val="24"/>
        </w:rPr>
        <w:t>Head of Early Years SEN Service</w:t>
      </w:r>
    </w:p>
    <w:sectPr w:rsidR="00297374" w:rsidRPr="00F96B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BCDB" w14:textId="77777777" w:rsidR="00C23F09" w:rsidRDefault="00C23F09" w:rsidP="00297374">
      <w:pPr>
        <w:spacing w:after="0" w:line="240" w:lineRule="auto"/>
      </w:pPr>
      <w:r>
        <w:separator/>
      </w:r>
    </w:p>
  </w:endnote>
  <w:endnote w:type="continuationSeparator" w:id="0">
    <w:p w14:paraId="2B56BF28" w14:textId="77777777" w:rsidR="00C23F09" w:rsidRDefault="00C23F09" w:rsidP="0029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1D9B" w14:textId="77777777" w:rsidR="000829C3" w:rsidRDefault="000829C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4615" w14:textId="77777777" w:rsidR="00C23F09" w:rsidRDefault="00C23F09" w:rsidP="00297374">
      <w:pPr>
        <w:spacing w:after="0" w:line="240" w:lineRule="auto"/>
      </w:pPr>
      <w:r>
        <w:separator/>
      </w:r>
    </w:p>
  </w:footnote>
  <w:footnote w:type="continuationSeparator" w:id="0">
    <w:p w14:paraId="47A76635" w14:textId="77777777" w:rsidR="00C23F09" w:rsidRDefault="00C23F09" w:rsidP="0029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6C63"/>
    <w:multiLevelType w:val="hybridMultilevel"/>
    <w:tmpl w:val="B36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125CFD"/>
    <w:multiLevelType w:val="hybridMultilevel"/>
    <w:tmpl w:val="20884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EF7651"/>
    <w:multiLevelType w:val="hybridMultilevel"/>
    <w:tmpl w:val="21D8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91AEA"/>
    <w:multiLevelType w:val="hybridMultilevel"/>
    <w:tmpl w:val="8104EF3A"/>
    <w:lvl w:ilvl="0" w:tplc="033C920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20660"/>
    <w:multiLevelType w:val="hybridMultilevel"/>
    <w:tmpl w:val="8F3C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87197"/>
    <w:multiLevelType w:val="hybridMultilevel"/>
    <w:tmpl w:val="2A844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352586"/>
    <w:multiLevelType w:val="hybridMultilevel"/>
    <w:tmpl w:val="F686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3F370-E68D-49BE-809F-3BDE239EEB05}"/>
    <w:docVar w:name="dgnword-eventsink" w:val="442318008"/>
  </w:docVars>
  <w:rsids>
    <w:rsidRoot w:val="00372B72"/>
    <w:rsid w:val="0001294F"/>
    <w:rsid w:val="000829C3"/>
    <w:rsid w:val="000D01A9"/>
    <w:rsid w:val="00182E29"/>
    <w:rsid w:val="0025456F"/>
    <w:rsid w:val="0028299E"/>
    <w:rsid w:val="00297374"/>
    <w:rsid w:val="00372B72"/>
    <w:rsid w:val="00387D31"/>
    <w:rsid w:val="003A49C2"/>
    <w:rsid w:val="003B7C10"/>
    <w:rsid w:val="003F7239"/>
    <w:rsid w:val="00400F76"/>
    <w:rsid w:val="004018EF"/>
    <w:rsid w:val="00473938"/>
    <w:rsid w:val="005640CB"/>
    <w:rsid w:val="006E2E4B"/>
    <w:rsid w:val="00806F5D"/>
    <w:rsid w:val="00882932"/>
    <w:rsid w:val="009118B0"/>
    <w:rsid w:val="00B729AA"/>
    <w:rsid w:val="00C23F09"/>
    <w:rsid w:val="00D65EEF"/>
    <w:rsid w:val="00DE37FA"/>
    <w:rsid w:val="00E735B2"/>
    <w:rsid w:val="00ED53A7"/>
    <w:rsid w:val="00F031B2"/>
    <w:rsid w:val="00F81A3E"/>
    <w:rsid w:val="00F96BA4"/>
    <w:rsid w:val="00FC3600"/>
    <w:rsid w:val="00FD2067"/>
    <w:rsid w:val="00FE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54DD"/>
  <w15:docId w15:val="{36A774E9-4E35-4B93-9FF6-A43B3A16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F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49C2"/>
    <w:pPr>
      <w:spacing w:after="0" w:line="240" w:lineRule="auto"/>
      <w:ind w:left="720"/>
    </w:pPr>
    <w:rPr>
      <w:rFonts w:ascii="Calibri" w:hAnsi="Calibri" w:cs="Calibri"/>
      <w:lang w:eastAsia="en-GB" w:bidi="he-IL"/>
    </w:rPr>
  </w:style>
  <w:style w:type="paragraph" w:styleId="Header">
    <w:name w:val="header"/>
    <w:basedOn w:val="Normal"/>
    <w:link w:val="HeaderChar"/>
    <w:uiPriority w:val="99"/>
    <w:unhideWhenUsed/>
    <w:rsid w:val="0029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74"/>
  </w:style>
  <w:style w:type="paragraph" w:styleId="Footer">
    <w:name w:val="footer"/>
    <w:basedOn w:val="Normal"/>
    <w:link w:val="FooterChar"/>
    <w:uiPriority w:val="99"/>
    <w:unhideWhenUsed/>
    <w:rsid w:val="0029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374"/>
  </w:style>
  <w:style w:type="character" w:styleId="CommentReference">
    <w:name w:val="annotation reference"/>
    <w:basedOn w:val="DefaultParagraphFont"/>
    <w:uiPriority w:val="99"/>
    <w:semiHidden/>
    <w:unhideWhenUsed/>
    <w:rsid w:val="00FC3600"/>
    <w:rPr>
      <w:sz w:val="16"/>
      <w:szCs w:val="16"/>
    </w:rPr>
  </w:style>
  <w:style w:type="paragraph" w:styleId="CommentText">
    <w:name w:val="annotation text"/>
    <w:basedOn w:val="Normal"/>
    <w:link w:val="CommentTextChar"/>
    <w:uiPriority w:val="99"/>
    <w:unhideWhenUsed/>
    <w:rsid w:val="00FC3600"/>
    <w:pPr>
      <w:spacing w:line="240" w:lineRule="auto"/>
    </w:pPr>
    <w:rPr>
      <w:sz w:val="20"/>
      <w:szCs w:val="20"/>
    </w:rPr>
  </w:style>
  <w:style w:type="character" w:customStyle="1" w:styleId="CommentTextChar">
    <w:name w:val="Comment Text Char"/>
    <w:basedOn w:val="DefaultParagraphFont"/>
    <w:link w:val="CommentText"/>
    <w:uiPriority w:val="99"/>
    <w:rsid w:val="00FC3600"/>
    <w:rPr>
      <w:sz w:val="20"/>
      <w:szCs w:val="20"/>
    </w:rPr>
  </w:style>
  <w:style w:type="paragraph" w:styleId="CommentSubject">
    <w:name w:val="annotation subject"/>
    <w:basedOn w:val="CommentText"/>
    <w:next w:val="CommentText"/>
    <w:link w:val="CommentSubjectChar"/>
    <w:uiPriority w:val="99"/>
    <w:semiHidden/>
    <w:unhideWhenUsed/>
    <w:rsid w:val="00FC3600"/>
    <w:rPr>
      <w:b/>
      <w:bCs/>
    </w:rPr>
  </w:style>
  <w:style w:type="character" w:customStyle="1" w:styleId="CommentSubjectChar">
    <w:name w:val="Comment Subject Char"/>
    <w:basedOn w:val="CommentTextChar"/>
    <w:link w:val="CommentSubject"/>
    <w:uiPriority w:val="99"/>
    <w:semiHidden/>
    <w:rsid w:val="00FC3600"/>
    <w:rPr>
      <w:b/>
      <w:bCs/>
      <w:sz w:val="20"/>
      <w:szCs w:val="20"/>
    </w:rPr>
  </w:style>
  <w:style w:type="paragraph" w:styleId="BalloonText">
    <w:name w:val="Balloon Text"/>
    <w:basedOn w:val="Normal"/>
    <w:link w:val="BalloonTextChar"/>
    <w:uiPriority w:val="99"/>
    <w:semiHidden/>
    <w:unhideWhenUsed/>
    <w:rsid w:val="00FC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00"/>
    <w:rPr>
      <w:rFonts w:ascii="Segoe UI" w:hAnsi="Segoe UI" w:cs="Segoe UI"/>
      <w:sz w:val="18"/>
      <w:szCs w:val="18"/>
    </w:rPr>
  </w:style>
  <w:style w:type="character" w:styleId="Hyperlink">
    <w:name w:val="Hyperlink"/>
    <w:basedOn w:val="DefaultParagraphFont"/>
    <w:uiPriority w:val="99"/>
    <w:unhideWhenUsed/>
    <w:rsid w:val="00FC3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arlyYears.SENHelpline@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Waring</dc:creator>
  <cp:lastModifiedBy>Fiona Gwinnett (Childrens Services)</cp:lastModifiedBy>
  <cp:revision>2</cp:revision>
  <dcterms:created xsi:type="dcterms:W3CDTF">2019-10-07T08:55:00Z</dcterms:created>
  <dcterms:modified xsi:type="dcterms:W3CDTF">2019-10-07T08:55:00Z</dcterms:modified>
</cp:coreProperties>
</file>